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F688" w14:textId="46687E7F" w:rsidR="00CD304A" w:rsidRDefault="00CD304A"/>
    <w:p w14:paraId="6CC7EC36" w14:textId="29277988" w:rsidR="00C27EA1" w:rsidRPr="00C27EA1" w:rsidRDefault="00C27EA1" w:rsidP="00C27EA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27EA1">
        <w:rPr>
          <w:rFonts w:ascii="Times New Roman" w:hAnsi="Times New Roman" w:cs="Times New Roman"/>
          <w:b/>
          <w:bCs/>
        </w:rPr>
        <w:t>XXXI Congresso AIP</w:t>
      </w:r>
    </w:p>
    <w:p w14:paraId="15173A8B" w14:textId="77777777" w:rsidR="00C27EA1" w:rsidRDefault="00C27EA1" w:rsidP="00C27EA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27EA1">
        <w:rPr>
          <w:rFonts w:ascii="Times New Roman" w:hAnsi="Times New Roman" w:cs="Times New Roman"/>
          <w:b/>
          <w:bCs/>
        </w:rPr>
        <w:t xml:space="preserve">Torino 11-13 </w:t>
      </w:r>
      <w:proofErr w:type="gramStart"/>
      <w:r w:rsidRPr="00C27EA1">
        <w:rPr>
          <w:rFonts w:ascii="Times New Roman" w:hAnsi="Times New Roman" w:cs="Times New Roman"/>
          <w:b/>
          <w:bCs/>
        </w:rPr>
        <w:t>Settembre</w:t>
      </w:r>
      <w:proofErr w:type="gramEnd"/>
      <w:r w:rsidRPr="00C27EA1">
        <w:rPr>
          <w:rFonts w:ascii="Times New Roman" w:hAnsi="Times New Roman" w:cs="Times New Roman"/>
          <w:b/>
          <w:bCs/>
        </w:rPr>
        <w:t xml:space="preserve"> 2025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BFA5582" w14:textId="095414B6" w:rsidR="00A85706" w:rsidRDefault="00C27EA1" w:rsidP="00D40FDC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(Campus Luigi Einaudi, </w:t>
      </w:r>
      <w:r>
        <w:rPr>
          <w:rFonts w:ascii="Times New Roman" w:hAnsi="Times New Roman" w:cs="Times New Roman"/>
        </w:rPr>
        <w:t>Lungo Dora Siena 100)</w:t>
      </w:r>
    </w:p>
    <w:p w14:paraId="79AB2E3B" w14:textId="77777777" w:rsidR="00D40FDC" w:rsidRPr="00D40FDC" w:rsidRDefault="00D40FDC" w:rsidP="00D40FDC">
      <w:pPr>
        <w:spacing w:line="360" w:lineRule="auto"/>
        <w:jc w:val="center"/>
        <w:rPr>
          <w:rFonts w:ascii="Times New Roman" w:hAnsi="Times New Roman" w:cs="Times New Roman"/>
        </w:rPr>
      </w:pPr>
    </w:p>
    <w:p w14:paraId="065A160C" w14:textId="07AA2C91" w:rsidR="005B7325" w:rsidRPr="001225EE" w:rsidRDefault="00A85706" w:rsidP="00295CE8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225EE">
        <w:rPr>
          <w:rFonts w:ascii="Times New Roman" w:hAnsi="Times New Roman" w:cs="Times New Roman"/>
          <w:b/>
          <w:bCs/>
        </w:rPr>
        <w:t xml:space="preserve">Stimolare il potenziale di apprendimento attraverso il problem-solving: </w:t>
      </w:r>
    </w:p>
    <w:p w14:paraId="52840ABB" w14:textId="0813B351" w:rsidR="00A85706" w:rsidRPr="001225EE" w:rsidRDefault="00A85706" w:rsidP="001225E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225EE">
        <w:rPr>
          <w:rFonts w:ascii="Times New Roman" w:hAnsi="Times New Roman" w:cs="Times New Roman"/>
          <w:b/>
          <w:bCs/>
        </w:rPr>
        <w:t xml:space="preserve">primi dati di efficacia del programma SWIFT </w:t>
      </w:r>
      <w:r w:rsidR="00D40FDC">
        <w:rPr>
          <w:rFonts w:ascii="Times New Roman" w:hAnsi="Times New Roman" w:cs="Times New Roman"/>
          <w:b/>
          <w:bCs/>
        </w:rPr>
        <w:t>(Poster)</w:t>
      </w:r>
    </w:p>
    <w:p w14:paraId="6D149984" w14:textId="77777777" w:rsidR="00A85706" w:rsidRPr="001225EE" w:rsidRDefault="00A85706" w:rsidP="00A8570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0A164B0" w14:textId="02B5DC84" w:rsidR="009A0E6F" w:rsidRPr="001225EE" w:rsidRDefault="005F5275" w:rsidP="000203AE">
      <w:pPr>
        <w:spacing w:line="360" w:lineRule="auto"/>
        <w:jc w:val="center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>Cerullo, G.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1</w:t>
      </w:r>
      <w:r w:rsidRPr="001225EE">
        <w:rPr>
          <w:rFonts w:ascii="Times New Roman" w:hAnsi="Times New Roman" w:cs="Times New Roman"/>
        </w:rPr>
        <w:t xml:space="preserve">, </w:t>
      </w:r>
      <w:proofErr w:type="spellStart"/>
      <w:r w:rsidR="000203AE" w:rsidRPr="001225EE">
        <w:rPr>
          <w:rFonts w:ascii="Times New Roman" w:hAnsi="Times New Roman" w:cs="Times New Roman"/>
        </w:rPr>
        <w:t>Mioni</w:t>
      </w:r>
      <w:proofErr w:type="spellEnd"/>
      <w:r w:rsidR="000203AE" w:rsidRPr="001225EE">
        <w:rPr>
          <w:rFonts w:ascii="Times New Roman" w:hAnsi="Times New Roman" w:cs="Times New Roman"/>
        </w:rPr>
        <w:t>, G.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1</w:t>
      </w:r>
      <w:r w:rsidR="000203AE" w:rsidRPr="001225EE">
        <w:rPr>
          <w:rFonts w:ascii="Times New Roman" w:hAnsi="Times New Roman" w:cs="Times New Roman"/>
        </w:rPr>
        <w:t xml:space="preserve">, </w:t>
      </w:r>
      <w:r w:rsidR="00004825" w:rsidRPr="001225EE">
        <w:rPr>
          <w:rFonts w:ascii="Times New Roman" w:hAnsi="Times New Roman" w:cs="Times New Roman"/>
        </w:rPr>
        <w:t>Le Piane, F.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2</w:t>
      </w:r>
      <w:r w:rsidR="00004825" w:rsidRPr="001225EE">
        <w:rPr>
          <w:rFonts w:ascii="Times New Roman" w:hAnsi="Times New Roman" w:cs="Times New Roman"/>
        </w:rPr>
        <w:t xml:space="preserve">, </w:t>
      </w:r>
      <w:r w:rsidR="000203AE" w:rsidRPr="001225EE">
        <w:rPr>
          <w:rFonts w:ascii="Times New Roman" w:hAnsi="Times New Roman" w:cs="Times New Roman"/>
        </w:rPr>
        <w:t>Gaspari, M.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2</w:t>
      </w:r>
      <w:r w:rsidR="000203AE" w:rsidRPr="001225EE">
        <w:rPr>
          <w:rFonts w:ascii="Times New Roman" w:hAnsi="Times New Roman" w:cs="Times New Roman"/>
        </w:rPr>
        <w:t>, Cipolletta, S.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1</w:t>
      </w:r>
      <w:r w:rsidR="000203AE" w:rsidRPr="001225EE">
        <w:rPr>
          <w:rFonts w:ascii="Times New Roman" w:hAnsi="Times New Roman" w:cs="Times New Roman"/>
        </w:rPr>
        <w:t xml:space="preserve">, </w:t>
      </w:r>
      <w:proofErr w:type="spellStart"/>
      <w:r w:rsidR="000203AE" w:rsidRPr="001225EE">
        <w:rPr>
          <w:rFonts w:ascii="Times New Roman" w:hAnsi="Times New Roman" w:cs="Times New Roman"/>
        </w:rPr>
        <w:t>Hering</w:t>
      </w:r>
      <w:proofErr w:type="spellEnd"/>
      <w:r w:rsidR="000203AE" w:rsidRPr="001225EE">
        <w:rPr>
          <w:rFonts w:ascii="Times New Roman" w:hAnsi="Times New Roman" w:cs="Times New Roman"/>
        </w:rPr>
        <w:t>, A.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3</w:t>
      </w:r>
      <w:r w:rsidR="000203AE" w:rsidRPr="001225EE">
        <w:rPr>
          <w:rFonts w:ascii="Times New Roman" w:hAnsi="Times New Roman" w:cs="Times New Roman"/>
        </w:rPr>
        <w:t xml:space="preserve">, </w:t>
      </w:r>
      <w:proofErr w:type="spellStart"/>
      <w:r w:rsidR="000203AE" w:rsidRPr="001225EE">
        <w:rPr>
          <w:rFonts w:ascii="Times New Roman" w:hAnsi="Times New Roman" w:cs="Times New Roman"/>
        </w:rPr>
        <w:t>Ballhausen</w:t>
      </w:r>
      <w:proofErr w:type="spellEnd"/>
      <w:r w:rsidR="000203AE" w:rsidRPr="001225EE">
        <w:rPr>
          <w:rFonts w:ascii="Times New Roman" w:hAnsi="Times New Roman" w:cs="Times New Roman"/>
        </w:rPr>
        <w:t>, N.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3</w:t>
      </w:r>
      <w:r w:rsidR="000203AE" w:rsidRPr="001225EE">
        <w:rPr>
          <w:rFonts w:ascii="Times New Roman" w:hAnsi="Times New Roman" w:cs="Times New Roman"/>
        </w:rPr>
        <w:t xml:space="preserve">, </w:t>
      </w:r>
      <w:proofErr w:type="spellStart"/>
      <w:r w:rsidR="000203AE" w:rsidRPr="001225EE">
        <w:rPr>
          <w:rFonts w:ascii="Times New Roman" w:hAnsi="Times New Roman" w:cs="Times New Roman"/>
        </w:rPr>
        <w:t>Kliegel</w:t>
      </w:r>
      <w:proofErr w:type="spellEnd"/>
      <w:r w:rsidR="000203AE" w:rsidRPr="001225EE">
        <w:rPr>
          <w:rFonts w:ascii="Times New Roman" w:hAnsi="Times New Roman" w:cs="Times New Roman"/>
        </w:rPr>
        <w:t>, M.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4</w:t>
      </w:r>
      <w:r w:rsidR="000203AE" w:rsidRPr="001225EE">
        <w:rPr>
          <w:rFonts w:ascii="Times New Roman" w:hAnsi="Times New Roman" w:cs="Times New Roman"/>
        </w:rPr>
        <w:t xml:space="preserve">, </w:t>
      </w:r>
      <w:r w:rsidRPr="001225EE">
        <w:rPr>
          <w:rFonts w:ascii="Times New Roman" w:hAnsi="Times New Roman" w:cs="Times New Roman"/>
        </w:rPr>
        <w:t>Stablum, F.</w:t>
      </w:r>
      <w:r w:rsidR="001225EE" w:rsidRPr="001225EE">
        <w:rPr>
          <w:rFonts w:ascii="Times New Roman" w:hAnsi="Times New Roman" w:cs="Times New Roman"/>
          <w:vertAlign w:val="superscript"/>
        </w:rPr>
        <w:t xml:space="preserve"> 1</w:t>
      </w:r>
    </w:p>
    <w:p w14:paraId="5538B011" w14:textId="7AC75FFA" w:rsidR="001225EE" w:rsidRPr="001225EE" w:rsidRDefault="001225EE" w:rsidP="000203AE">
      <w:pPr>
        <w:spacing w:line="360" w:lineRule="auto"/>
        <w:jc w:val="center"/>
        <w:rPr>
          <w:rFonts w:ascii="Times New Roman" w:hAnsi="Times New Roman" w:cs="Times New Roman"/>
        </w:rPr>
      </w:pPr>
    </w:p>
    <w:p w14:paraId="499F0267" w14:textId="77777777" w:rsidR="001225EE" w:rsidRPr="001225EE" w:rsidRDefault="001225EE" w:rsidP="001225EE">
      <w:pPr>
        <w:shd w:val="clear" w:color="auto" w:fill="FFFFFF"/>
        <w:suppressAutoHyphens/>
        <w:jc w:val="center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  <w:vertAlign w:val="superscript"/>
        </w:rPr>
        <w:t>1</w:t>
      </w:r>
      <w:r w:rsidRPr="001225EE">
        <w:rPr>
          <w:rFonts w:ascii="Times New Roman" w:hAnsi="Times New Roman" w:cs="Times New Roman"/>
        </w:rPr>
        <w:t xml:space="preserve"> Dipartimento di Psicologia Generale, Università di Padova</w:t>
      </w:r>
    </w:p>
    <w:p w14:paraId="4DB9F7ED" w14:textId="257E3083" w:rsidR="001225EE" w:rsidRDefault="001225EE" w:rsidP="001225EE">
      <w:pPr>
        <w:shd w:val="clear" w:color="auto" w:fill="FFFFFF"/>
        <w:suppressAutoHyphens/>
        <w:jc w:val="center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  <w:vertAlign w:val="superscript"/>
        </w:rPr>
        <w:t xml:space="preserve">2 </w:t>
      </w:r>
      <w:r w:rsidRPr="001225EE">
        <w:rPr>
          <w:rFonts w:ascii="Times New Roman" w:hAnsi="Times New Roman" w:cs="Times New Roman"/>
        </w:rPr>
        <w:t>Dipartimento di Informatica, Scienza e Ingegneria, Università di Bologna</w:t>
      </w:r>
    </w:p>
    <w:p w14:paraId="7517CC7B" w14:textId="78648C0D" w:rsidR="001225EE" w:rsidRDefault="001225EE" w:rsidP="001225EE">
      <w:pPr>
        <w:shd w:val="clear" w:color="auto" w:fill="FFFFFF"/>
        <w:suppressAutoHyphens/>
        <w:jc w:val="center"/>
        <w:rPr>
          <w:rFonts w:ascii="Times New Roman" w:hAnsi="Times New Roman" w:cs="Times New Roman"/>
          <w:lang w:val="en-US"/>
        </w:rPr>
      </w:pPr>
      <w:r w:rsidRPr="001225EE">
        <w:rPr>
          <w:rFonts w:ascii="Times New Roman" w:hAnsi="Times New Roman" w:cs="Times New Roman"/>
          <w:vertAlign w:val="superscript"/>
          <w:lang w:val="en-US"/>
        </w:rPr>
        <w:t xml:space="preserve">3 </w:t>
      </w:r>
      <w:r w:rsidRPr="00FB6FC2">
        <w:rPr>
          <w:rFonts w:ascii="Times New Roman" w:hAnsi="Times New Roman" w:cs="Times New Roman"/>
          <w:lang w:val="en-US"/>
        </w:rPr>
        <w:t>Department of Developmental Psychology, University of Tilburg</w:t>
      </w:r>
    </w:p>
    <w:p w14:paraId="445DD7D7" w14:textId="60680692" w:rsidR="001225EE" w:rsidRPr="00D40FDC" w:rsidRDefault="001225EE" w:rsidP="001225EE">
      <w:pPr>
        <w:shd w:val="clear" w:color="auto" w:fill="FFFFFF"/>
        <w:suppressAutoHyphens/>
        <w:jc w:val="center"/>
        <w:rPr>
          <w:rFonts w:ascii="Times New Roman" w:hAnsi="Times New Roman" w:cs="Times New Roman"/>
        </w:rPr>
      </w:pPr>
      <w:r w:rsidRPr="00D40FDC">
        <w:rPr>
          <w:rFonts w:ascii="Times New Roman" w:hAnsi="Times New Roman" w:cs="Times New Roman"/>
          <w:vertAlign w:val="superscript"/>
        </w:rPr>
        <w:t xml:space="preserve">4 </w:t>
      </w:r>
      <w:r w:rsidRPr="00FB6FC2">
        <w:rPr>
          <w:rFonts w:ascii="Times New Roman" w:hAnsi="Times New Roman" w:cs="Times New Roman"/>
        </w:rPr>
        <w:t>University of Geneva</w:t>
      </w:r>
    </w:p>
    <w:p w14:paraId="071A72DA" w14:textId="77777777" w:rsidR="00C15BA9" w:rsidRPr="00D40FDC" w:rsidRDefault="00C15BA9" w:rsidP="009A0E6F">
      <w:pPr>
        <w:spacing w:line="360" w:lineRule="auto"/>
        <w:jc w:val="center"/>
        <w:rPr>
          <w:rFonts w:ascii="Times New Roman" w:hAnsi="Times New Roman" w:cs="Times New Roman"/>
        </w:rPr>
      </w:pPr>
    </w:p>
    <w:p w14:paraId="1EACB73C" w14:textId="6370C1EB" w:rsidR="00C27EA1" w:rsidRPr="001225EE" w:rsidRDefault="008446BB" w:rsidP="00C27EA1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 xml:space="preserve">È ormai </w:t>
      </w:r>
      <w:r w:rsidR="008E5EF0" w:rsidRPr="001225EE">
        <w:rPr>
          <w:rFonts w:ascii="Times New Roman" w:hAnsi="Times New Roman" w:cs="Times New Roman"/>
        </w:rPr>
        <w:t>consolidato</w:t>
      </w:r>
      <w:r w:rsidRPr="001225EE">
        <w:rPr>
          <w:rFonts w:ascii="Times New Roman" w:hAnsi="Times New Roman" w:cs="Times New Roman"/>
        </w:rPr>
        <w:t xml:space="preserve"> come la variabilità interpersonale e intrapersonale, in termini di funzionamento cognitivo ed emotivo, aumenti all’avanzare dell’età. Questa variabilità </w:t>
      </w:r>
      <w:r w:rsidR="008561B5" w:rsidRPr="001225EE">
        <w:rPr>
          <w:rFonts w:ascii="Times New Roman" w:hAnsi="Times New Roman" w:cs="Times New Roman"/>
        </w:rPr>
        <w:t>potrebbe evidenziarsi</w:t>
      </w:r>
      <w:r w:rsidRPr="001225EE">
        <w:rPr>
          <w:rFonts w:ascii="Times New Roman" w:hAnsi="Times New Roman" w:cs="Times New Roman"/>
        </w:rPr>
        <w:t xml:space="preserve"> anche nel margine di miglioramento che può derivare da interventi di stimolazione cognitiva</w:t>
      </w:r>
      <w:r w:rsidR="008E5EF0" w:rsidRPr="001225EE">
        <w:rPr>
          <w:rFonts w:ascii="Times New Roman" w:hAnsi="Times New Roman" w:cs="Times New Roman"/>
        </w:rPr>
        <w:t>, soprattutto rivolti a competenze più complesse ed essenziali al mantenimento dell’autonomia funzionale</w:t>
      </w:r>
      <w:r w:rsidR="000A2A63" w:rsidRPr="001225EE">
        <w:rPr>
          <w:rFonts w:ascii="Times New Roman" w:hAnsi="Times New Roman" w:cs="Times New Roman"/>
        </w:rPr>
        <w:t xml:space="preserve">. </w:t>
      </w:r>
    </w:p>
    <w:p w14:paraId="4243D0B1" w14:textId="53A4BE9C" w:rsidR="008446BB" w:rsidRPr="001225EE" w:rsidRDefault="008446BB" w:rsidP="00C27EA1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 xml:space="preserve">SWIFT (Shared, Web-based, Intelligent, Flexible </w:t>
      </w:r>
      <w:r w:rsidR="00BF754F" w:rsidRPr="001225EE">
        <w:rPr>
          <w:rFonts w:ascii="Times New Roman" w:hAnsi="Times New Roman" w:cs="Times New Roman"/>
        </w:rPr>
        <w:t>Training)</w:t>
      </w:r>
      <w:r w:rsidR="00291915" w:rsidRPr="001225EE">
        <w:rPr>
          <w:rFonts w:ascii="Times New Roman" w:hAnsi="Times New Roman" w:cs="Times New Roman"/>
        </w:rPr>
        <w:t xml:space="preserve"> </w:t>
      </w:r>
      <w:r w:rsidR="00BF754F" w:rsidRPr="001225EE">
        <w:rPr>
          <w:rFonts w:ascii="Times New Roman" w:hAnsi="Times New Roman" w:cs="Times New Roman"/>
        </w:rPr>
        <w:t>*</w:t>
      </w:r>
      <w:r w:rsidRPr="001225EE">
        <w:rPr>
          <w:rFonts w:ascii="Times New Roman" w:hAnsi="Times New Roman" w:cs="Times New Roman"/>
        </w:rPr>
        <w:t xml:space="preserve"> è un nuovo programma di training cognitiv</w:t>
      </w:r>
      <w:r w:rsidR="00BF754F" w:rsidRPr="001225EE">
        <w:rPr>
          <w:rFonts w:ascii="Times New Roman" w:hAnsi="Times New Roman" w:cs="Times New Roman"/>
        </w:rPr>
        <w:t>o</w:t>
      </w:r>
      <w:r w:rsidRPr="001225EE">
        <w:rPr>
          <w:rFonts w:ascii="Times New Roman" w:hAnsi="Times New Roman" w:cs="Times New Roman"/>
        </w:rPr>
        <w:t xml:space="preserve"> computerizzato che ha lo scopo di stimolare le capacità di problem-solving e pianificazione</w:t>
      </w:r>
      <w:r w:rsidR="00BF754F" w:rsidRPr="001225EE">
        <w:rPr>
          <w:rFonts w:ascii="Times New Roman" w:hAnsi="Times New Roman" w:cs="Times New Roman"/>
        </w:rPr>
        <w:t>.</w:t>
      </w:r>
    </w:p>
    <w:p w14:paraId="626CA825" w14:textId="51C12BF9" w:rsidR="007A3A13" w:rsidRPr="001225EE" w:rsidRDefault="00303FC8" w:rsidP="00C27EA1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>È</w:t>
      </w:r>
      <w:r w:rsidR="007A3A13" w:rsidRPr="001225EE">
        <w:rPr>
          <w:rFonts w:ascii="Times New Roman" w:hAnsi="Times New Roman" w:cs="Times New Roman"/>
        </w:rPr>
        <w:t xml:space="preserve"> </w:t>
      </w:r>
      <w:r w:rsidR="008561B5" w:rsidRPr="001225EE">
        <w:rPr>
          <w:rFonts w:ascii="Times New Roman" w:hAnsi="Times New Roman" w:cs="Times New Roman"/>
        </w:rPr>
        <w:t>in corso</w:t>
      </w:r>
      <w:r w:rsidR="007A3A13" w:rsidRPr="001225EE">
        <w:rPr>
          <w:rFonts w:ascii="Times New Roman" w:hAnsi="Times New Roman" w:cs="Times New Roman"/>
        </w:rPr>
        <w:t xml:space="preserve"> uno studio per verificare</w:t>
      </w:r>
      <w:r w:rsidRPr="001225EE">
        <w:rPr>
          <w:rFonts w:ascii="Times New Roman" w:hAnsi="Times New Roman" w:cs="Times New Roman"/>
        </w:rPr>
        <w:t xml:space="preserve"> l’efficacia di SWIFT e analizzare ritmi e modalità d</w:t>
      </w:r>
      <w:r w:rsidR="008E5EF0" w:rsidRPr="001225EE">
        <w:rPr>
          <w:rFonts w:ascii="Times New Roman" w:hAnsi="Times New Roman" w:cs="Times New Roman"/>
        </w:rPr>
        <w:t>i apprendimento</w:t>
      </w:r>
      <w:r w:rsidRPr="001225EE">
        <w:rPr>
          <w:rFonts w:ascii="Times New Roman" w:hAnsi="Times New Roman" w:cs="Times New Roman"/>
        </w:rPr>
        <w:t xml:space="preserve">. </w:t>
      </w:r>
      <w:r w:rsidR="008561B5" w:rsidRPr="001225EE">
        <w:rPr>
          <w:rFonts w:ascii="Times New Roman" w:hAnsi="Times New Roman" w:cs="Times New Roman"/>
        </w:rPr>
        <w:t xml:space="preserve">Un gruppo di </w:t>
      </w:r>
      <w:r w:rsidR="00FC2602" w:rsidRPr="001225EE">
        <w:rPr>
          <w:rFonts w:ascii="Times New Roman" w:hAnsi="Times New Roman" w:cs="Times New Roman"/>
        </w:rPr>
        <w:t>30</w:t>
      </w:r>
      <w:r w:rsidRPr="001225EE">
        <w:rPr>
          <w:rFonts w:ascii="Times New Roman" w:hAnsi="Times New Roman" w:cs="Times New Roman"/>
        </w:rPr>
        <w:t xml:space="preserve"> anziani sani (età 65-8</w:t>
      </w:r>
      <w:r w:rsidR="005F5275" w:rsidRPr="001225EE">
        <w:rPr>
          <w:rFonts w:ascii="Times New Roman" w:hAnsi="Times New Roman" w:cs="Times New Roman"/>
        </w:rPr>
        <w:t>5</w:t>
      </w:r>
      <w:r w:rsidRPr="001225EE">
        <w:rPr>
          <w:rFonts w:ascii="Times New Roman" w:hAnsi="Times New Roman" w:cs="Times New Roman"/>
        </w:rPr>
        <w:t xml:space="preserve"> anni) </w:t>
      </w:r>
      <w:r w:rsidR="008561B5" w:rsidRPr="001225EE">
        <w:rPr>
          <w:rFonts w:ascii="Times New Roman" w:hAnsi="Times New Roman" w:cs="Times New Roman"/>
        </w:rPr>
        <w:t>ha eseguito un</w:t>
      </w:r>
      <w:r w:rsidRPr="001225EE">
        <w:rPr>
          <w:rFonts w:ascii="Times New Roman" w:hAnsi="Times New Roman" w:cs="Times New Roman"/>
        </w:rPr>
        <w:t xml:space="preserve"> percorso di training. Il training </w:t>
      </w:r>
      <w:r w:rsidR="005F5275" w:rsidRPr="001225EE">
        <w:rPr>
          <w:rFonts w:ascii="Times New Roman" w:hAnsi="Times New Roman" w:cs="Times New Roman"/>
        </w:rPr>
        <w:t>comprendeva 2 sessioni a settimana per un totale di 10 sessioni, in cui i partecipanti avevano il compito di pianificare un fine</w:t>
      </w:r>
      <w:r w:rsidR="000A2A63" w:rsidRPr="001225EE">
        <w:rPr>
          <w:rFonts w:ascii="Times New Roman" w:hAnsi="Times New Roman" w:cs="Times New Roman"/>
        </w:rPr>
        <w:t xml:space="preserve"> </w:t>
      </w:r>
      <w:r w:rsidR="005F5275" w:rsidRPr="001225EE">
        <w:rPr>
          <w:rFonts w:ascii="Times New Roman" w:hAnsi="Times New Roman" w:cs="Times New Roman"/>
        </w:rPr>
        <w:t>settimana fuori città, ponderando strategie di azione</w:t>
      </w:r>
      <w:r w:rsidR="008E5EF0" w:rsidRPr="001225EE">
        <w:rPr>
          <w:rFonts w:ascii="Times New Roman" w:hAnsi="Times New Roman" w:cs="Times New Roman"/>
        </w:rPr>
        <w:t>,</w:t>
      </w:r>
      <w:r w:rsidR="005F5275" w:rsidRPr="001225EE">
        <w:rPr>
          <w:rFonts w:ascii="Times New Roman" w:hAnsi="Times New Roman" w:cs="Times New Roman"/>
        </w:rPr>
        <w:t xml:space="preserve"> in base ad obiettivi prestabiliti e vincoli temporali</w:t>
      </w:r>
      <w:r w:rsidR="008561B5" w:rsidRPr="001225EE">
        <w:rPr>
          <w:rFonts w:ascii="Times New Roman" w:hAnsi="Times New Roman" w:cs="Times New Roman"/>
        </w:rPr>
        <w:t xml:space="preserve"> stringenti.</w:t>
      </w:r>
    </w:p>
    <w:p w14:paraId="54E54D04" w14:textId="1FAF851B" w:rsidR="008561B5" w:rsidRPr="001225EE" w:rsidRDefault="00764D2C" w:rsidP="00C27EA1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 xml:space="preserve">I risultati </w:t>
      </w:r>
      <w:r w:rsidR="00401F09" w:rsidRPr="001225EE">
        <w:rPr>
          <w:rFonts w:ascii="Times New Roman" w:hAnsi="Times New Roman" w:cs="Times New Roman"/>
        </w:rPr>
        <w:t>hanno evidenziato</w:t>
      </w:r>
      <w:r w:rsidRPr="001225EE">
        <w:rPr>
          <w:rFonts w:ascii="Times New Roman" w:hAnsi="Times New Roman" w:cs="Times New Roman"/>
        </w:rPr>
        <w:t xml:space="preserve"> </w:t>
      </w:r>
      <w:r w:rsidR="000A2A63" w:rsidRPr="001225EE">
        <w:rPr>
          <w:rFonts w:ascii="Times New Roman" w:hAnsi="Times New Roman" w:cs="Times New Roman"/>
        </w:rPr>
        <w:t>negli anziani un</w:t>
      </w:r>
      <w:r w:rsidR="008561B5" w:rsidRPr="001225EE">
        <w:rPr>
          <w:rFonts w:ascii="Times New Roman" w:hAnsi="Times New Roman" w:cs="Times New Roman"/>
        </w:rPr>
        <w:t xml:space="preserve"> discreto margine di miglioramento nell’articolare piani d’azione sempre più complessi. </w:t>
      </w:r>
    </w:p>
    <w:p w14:paraId="7306AA94" w14:textId="506D7DEC" w:rsidR="008561B5" w:rsidRPr="001225EE" w:rsidRDefault="008561B5" w:rsidP="00C27EA1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>Le</w:t>
      </w:r>
      <w:r w:rsidR="000A2A63" w:rsidRPr="001225EE">
        <w:rPr>
          <w:rFonts w:ascii="Times New Roman" w:hAnsi="Times New Roman" w:cs="Times New Roman"/>
        </w:rPr>
        <w:t xml:space="preserve"> caratteristiche individuali che </w:t>
      </w:r>
      <w:r w:rsidRPr="001225EE">
        <w:rPr>
          <w:rFonts w:ascii="Times New Roman" w:hAnsi="Times New Roman" w:cs="Times New Roman"/>
        </w:rPr>
        <w:t>sembrano</w:t>
      </w:r>
      <w:r w:rsidR="000A2A63" w:rsidRPr="001225EE">
        <w:rPr>
          <w:rFonts w:ascii="Times New Roman" w:hAnsi="Times New Roman" w:cs="Times New Roman"/>
        </w:rPr>
        <w:t xml:space="preserve"> </w:t>
      </w:r>
      <w:r w:rsidRPr="001225EE">
        <w:rPr>
          <w:rFonts w:ascii="Times New Roman" w:hAnsi="Times New Roman" w:cs="Times New Roman"/>
        </w:rPr>
        <w:t>concorrere a questo margine di miglioramento sono il livello cognitivo iniziale e la familiarità tecnologica: infatti, s</w:t>
      </w:r>
      <w:r w:rsidR="000A2A63" w:rsidRPr="001225EE">
        <w:rPr>
          <w:rFonts w:ascii="Times New Roman" w:hAnsi="Times New Roman" w:cs="Times New Roman"/>
        </w:rPr>
        <w:t xml:space="preserve">ono emerse correlazioni positive significative </w:t>
      </w:r>
      <w:r w:rsidRPr="001225EE">
        <w:rPr>
          <w:rFonts w:ascii="Times New Roman" w:hAnsi="Times New Roman" w:cs="Times New Roman"/>
        </w:rPr>
        <w:t>con il grado di difficoltà raggiunto</w:t>
      </w:r>
      <w:r w:rsidR="000A2A63" w:rsidRPr="001225EE">
        <w:rPr>
          <w:rFonts w:ascii="Times New Roman" w:hAnsi="Times New Roman" w:cs="Times New Roman"/>
        </w:rPr>
        <w:t xml:space="preserve"> al termine del training</w:t>
      </w:r>
      <w:r w:rsidRPr="001225EE">
        <w:rPr>
          <w:rFonts w:ascii="Times New Roman" w:hAnsi="Times New Roman" w:cs="Times New Roman"/>
        </w:rPr>
        <w:t>.</w:t>
      </w:r>
    </w:p>
    <w:p w14:paraId="18013B18" w14:textId="61D5D524" w:rsidR="008561B5" w:rsidRPr="001225EE" w:rsidRDefault="000A2A63" w:rsidP="00C27EA1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 xml:space="preserve">Inoltre, è interessante evidenziare la correlazione positiva tra il </w:t>
      </w:r>
      <w:r w:rsidR="008561B5" w:rsidRPr="001225EE">
        <w:rPr>
          <w:rFonts w:ascii="Times New Roman" w:hAnsi="Times New Roman" w:cs="Times New Roman"/>
        </w:rPr>
        <w:t>grado di difficoltà</w:t>
      </w:r>
      <w:r w:rsidRPr="001225EE">
        <w:rPr>
          <w:rFonts w:ascii="Times New Roman" w:hAnsi="Times New Roman" w:cs="Times New Roman"/>
        </w:rPr>
        <w:t xml:space="preserve"> raggiunto e il </w:t>
      </w:r>
      <w:r w:rsidR="008561B5" w:rsidRPr="001225EE">
        <w:rPr>
          <w:rFonts w:ascii="Times New Roman" w:hAnsi="Times New Roman" w:cs="Times New Roman"/>
        </w:rPr>
        <w:t xml:space="preserve">grado di </w:t>
      </w:r>
      <w:r w:rsidRPr="001225EE">
        <w:rPr>
          <w:rFonts w:ascii="Times New Roman" w:hAnsi="Times New Roman" w:cs="Times New Roman"/>
        </w:rPr>
        <w:t xml:space="preserve">miglioramento </w:t>
      </w:r>
      <w:r w:rsidR="008561B5" w:rsidRPr="001225EE">
        <w:rPr>
          <w:rFonts w:ascii="Times New Roman" w:hAnsi="Times New Roman" w:cs="Times New Roman"/>
        </w:rPr>
        <w:t xml:space="preserve">in test di </w:t>
      </w:r>
      <w:r w:rsidRPr="001225EE">
        <w:rPr>
          <w:rFonts w:ascii="Times New Roman" w:hAnsi="Times New Roman" w:cs="Times New Roman"/>
        </w:rPr>
        <w:t xml:space="preserve">pianificazione e problem-solving. </w:t>
      </w:r>
    </w:p>
    <w:p w14:paraId="6A41E956" w14:textId="435334E4" w:rsidR="000A2A63" w:rsidRPr="001225EE" w:rsidRDefault="000A2A63" w:rsidP="00C27EA1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>Questo dato può essere considera</w:t>
      </w:r>
      <w:r w:rsidR="008561B5" w:rsidRPr="001225EE">
        <w:rPr>
          <w:rFonts w:ascii="Times New Roman" w:hAnsi="Times New Roman" w:cs="Times New Roman"/>
        </w:rPr>
        <w:t xml:space="preserve">to </w:t>
      </w:r>
      <w:r w:rsidRPr="001225EE">
        <w:rPr>
          <w:rFonts w:ascii="Times New Roman" w:hAnsi="Times New Roman" w:cs="Times New Roman"/>
        </w:rPr>
        <w:t>una prima validazione dell’efficacia di SWIFT.</w:t>
      </w:r>
    </w:p>
    <w:p w14:paraId="6BF171B2" w14:textId="6A934B8F" w:rsidR="00C27EA1" w:rsidRDefault="00BF754F" w:rsidP="0094136F">
      <w:pPr>
        <w:spacing w:line="360" w:lineRule="auto"/>
        <w:jc w:val="both"/>
        <w:rPr>
          <w:rFonts w:ascii="Times New Roman" w:hAnsi="Times New Roman" w:cs="Times New Roman"/>
        </w:rPr>
      </w:pPr>
      <w:r w:rsidRPr="001225EE">
        <w:rPr>
          <w:rFonts w:ascii="Times New Roman" w:hAnsi="Times New Roman" w:cs="Times New Roman"/>
        </w:rPr>
        <w:t xml:space="preserve">*Il progetto è finanziato da </w:t>
      </w:r>
      <w:proofErr w:type="spellStart"/>
      <w:r w:rsidRPr="001225EE">
        <w:rPr>
          <w:rFonts w:ascii="Times New Roman" w:hAnsi="Times New Roman" w:cs="Times New Roman"/>
        </w:rPr>
        <w:t>Velux</w:t>
      </w:r>
      <w:proofErr w:type="spellEnd"/>
      <w:r w:rsidRPr="001225EE">
        <w:rPr>
          <w:rFonts w:ascii="Times New Roman" w:hAnsi="Times New Roman" w:cs="Times New Roman"/>
        </w:rPr>
        <w:t xml:space="preserve"> </w:t>
      </w:r>
      <w:proofErr w:type="spellStart"/>
      <w:r w:rsidRPr="001225EE">
        <w:rPr>
          <w:rFonts w:ascii="Times New Roman" w:hAnsi="Times New Roman" w:cs="Times New Roman"/>
        </w:rPr>
        <w:t>Stiftung</w:t>
      </w:r>
      <w:proofErr w:type="spellEnd"/>
      <w:r w:rsidRPr="001225EE">
        <w:rPr>
          <w:rFonts w:ascii="Times New Roman" w:hAnsi="Times New Roman" w:cs="Times New Roman"/>
        </w:rPr>
        <w:t xml:space="preserve"> Foundation.</w:t>
      </w:r>
    </w:p>
    <w:p w14:paraId="2FC6AA01" w14:textId="7374C845" w:rsidR="0094136F" w:rsidRDefault="0094136F" w:rsidP="0094136F">
      <w:pPr>
        <w:spacing w:line="360" w:lineRule="auto"/>
        <w:jc w:val="both"/>
        <w:rPr>
          <w:rFonts w:ascii="Times New Roman" w:hAnsi="Times New Roman" w:cs="Times New Roman"/>
        </w:rPr>
      </w:pPr>
    </w:p>
    <w:p w14:paraId="291BEE0E" w14:textId="03AFEE96" w:rsidR="00C27EA1" w:rsidRPr="00303FC8" w:rsidRDefault="00C27EA1" w:rsidP="00C27EA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4A96B20" w14:textId="727F533C" w:rsidR="00C27EA1" w:rsidRPr="00303FC8" w:rsidRDefault="00C27EA1" w:rsidP="00C27EA1">
      <w:pPr>
        <w:spacing w:line="360" w:lineRule="auto"/>
        <w:jc w:val="center"/>
        <w:rPr>
          <w:rFonts w:ascii="Times New Roman" w:hAnsi="Times New Roman" w:cs="Times New Roman"/>
        </w:rPr>
      </w:pPr>
    </w:p>
    <w:p w14:paraId="19A90FDF" w14:textId="77777777" w:rsidR="00C27EA1" w:rsidRPr="00303FC8" w:rsidRDefault="00C27EA1" w:rsidP="00C27EA1">
      <w:pPr>
        <w:spacing w:line="360" w:lineRule="auto"/>
        <w:jc w:val="both"/>
        <w:rPr>
          <w:rFonts w:ascii="Times New Roman" w:hAnsi="Times New Roman" w:cs="Times New Roman"/>
        </w:rPr>
      </w:pPr>
    </w:p>
    <w:p w14:paraId="2A7E5BB3" w14:textId="4C909B6C" w:rsidR="00C27EA1" w:rsidRPr="00303FC8" w:rsidRDefault="00C27EA1" w:rsidP="00C27EA1">
      <w:pPr>
        <w:jc w:val="center"/>
        <w:rPr>
          <w:rFonts w:ascii="Times New Roman" w:hAnsi="Times New Roman" w:cs="Times New Roman"/>
        </w:rPr>
      </w:pPr>
    </w:p>
    <w:p w14:paraId="62A75D51" w14:textId="77777777" w:rsidR="00C27EA1" w:rsidRPr="00303FC8" w:rsidRDefault="00C27EA1" w:rsidP="00C27EA1">
      <w:pPr>
        <w:jc w:val="both"/>
        <w:rPr>
          <w:rFonts w:ascii="Times New Roman" w:hAnsi="Times New Roman" w:cs="Times New Roman"/>
        </w:rPr>
      </w:pPr>
    </w:p>
    <w:sectPr w:rsidR="00C27EA1" w:rsidRPr="00303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0EC"/>
    <w:multiLevelType w:val="hybridMultilevel"/>
    <w:tmpl w:val="FE64F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6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A1"/>
    <w:rsid w:val="00004825"/>
    <w:rsid w:val="000203AE"/>
    <w:rsid w:val="00045890"/>
    <w:rsid w:val="000A158A"/>
    <w:rsid w:val="000A2A63"/>
    <w:rsid w:val="000C0B38"/>
    <w:rsid w:val="001225EE"/>
    <w:rsid w:val="001C415C"/>
    <w:rsid w:val="00291915"/>
    <w:rsid w:val="00295CE8"/>
    <w:rsid w:val="00303FC8"/>
    <w:rsid w:val="00401F09"/>
    <w:rsid w:val="00415B47"/>
    <w:rsid w:val="00424061"/>
    <w:rsid w:val="005303DE"/>
    <w:rsid w:val="005B7325"/>
    <w:rsid w:val="005F5275"/>
    <w:rsid w:val="00624A42"/>
    <w:rsid w:val="00670953"/>
    <w:rsid w:val="00733E54"/>
    <w:rsid w:val="00762F1F"/>
    <w:rsid w:val="00764D2C"/>
    <w:rsid w:val="007A3A13"/>
    <w:rsid w:val="008269DE"/>
    <w:rsid w:val="008446BB"/>
    <w:rsid w:val="008561B5"/>
    <w:rsid w:val="008E5EF0"/>
    <w:rsid w:val="0094136F"/>
    <w:rsid w:val="009757E1"/>
    <w:rsid w:val="009A0E6F"/>
    <w:rsid w:val="00A85706"/>
    <w:rsid w:val="00BB7148"/>
    <w:rsid w:val="00BF754F"/>
    <w:rsid w:val="00C07C14"/>
    <w:rsid w:val="00C15BA9"/>
    <w:rsid w:val="00C27EA1"/>
    <w:rsid w:val="00CD304A"/>
    <w:rsid w:val="00CE17FD"/>
    <w:rsid w:val="00CE65C8"/>
    <w:rsid w:val="00D40FDC"/>
    <w:rsid w:val="00E81DCB"/>
    <w:rsid w:val="00F504C2"/>
    <w:rsid w:val="00F71AB1"/>
    <w:rsid w:val="00FA75B4"/>
    <w:rsid w:val="00FC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CF9B4"/>
  <w15:docId w15:val="{E82330E7-038D-C14A-BF1A-CF30B225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7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18</cp:revision>
  <dcterms:created xsi:type="dcterms:W3CDTF">2025-04-02T17:41:00Z</dcterms:created>
  <dcterms:modified xsi:type="dcterms:W3CDTF">2025-07-08T10:18:00Z</dcterms:modified>
</cp:coreProperties>
</file>